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328"/>
        <w:gridCol w:w="3260"/>
      </w:tblGrid>
      <w:tr w:rsidR="00003B0F" w:rsidRPr="008F1309" w14:paraId="69E51C8C" w14:textId="77777777" w:rsidTr="00356433">
        <w:tc>
          <w:tcPr>
            <w:tcW w:w="2876" w:type="dxa"/>
          </w:tcPr>
          <w:p w14:paraId="13515ABD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328" w:type="dxa"/>
          </w:tcPr>
          <w:p w14:paraId="3312C506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D5224" w14:textId="1C103797" w:rsidR="00003B0F" w:rsidRPr="00F96E84" w:rsidRDefault="00003B0F" w:rsidP="007B741D">
            <w:pPr>
              <w:ind w:left="-108" w:firstLine="108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 </w:t>
            </w:r>
            <w:r w:rsidR="007B741D">
              <w:rPr>
                <w:rFonts w:ascii="GHEA Grapalat" w:hAnsi="GHEA Grapalat"/>
                <w:sz w:val="24"/>
                <w:szCs w:val="24"/>
                <w:lang w:val="en-GB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»</w:t>
            </w:r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617F0">
              <w:rPr>
                <w:rFonts w:ascii="GHEA Grapalat" w:hAnsi="GHEA Grapalat"/>
                <w:sz w:val="24"/>
                <w:szCs w:val="24"/>
              </w:rPr>
              <w:t>դեկտե</w:t>
            </w:r>
            <w:r w:rsidR="00842CE7">
              <w:rPr>
                <w:rFonts w:ascii="GHEA Grapalat" w:hAnsi="GHEA Grapalat"/>
                <w:sz w:val="24"/>
                <w:szCs w:val="24"/>
              </w:rPr>
              <w:t>մբեր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356433">
              <w:rPr>
                <w:rFonts w:ascii="GHEA Grapalat" w:hAnsi="GHEA Grapalat"/>
                <w:sz w:val="24"/>
                <w:szCs w:val="24"/>
              </w:rPr>
              <w:t>2</w:t>
            </w:r>
            <w:r w:rsidR="009601A7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</w:tr>
    </w:tbl>
    <w:p w14:paraId="15850F3D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2B00C9D7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70856E4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21AFDE6F" w14:textId="69457D75" w:rsidR="008F1309" w:rsidRPr="007B741D" w:rsidRDefault="005B4258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356433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356433">
        <w:rPr>
          <w:rFonts w:ascii="GHEA Grapalat" w:hAnsi="GHEA Grapalat"/>
          <w:b/>
          <w:sz w:val="28"/>
          <w:szCs w:val="28"/>
          <w:lang w:val="hy-AM"/>
        </w:rPr>
        <w:t>№</w:t>
      </w:r>
      <w:r w:rsidR="007B741D">
        <w:rPr>
          <w:rFonts w:ascii="GHEA Grapalat" w:hAnsi="GHEA Grapalat"/>
          <w:b/>
          <w:sz w:val="28"/>
          <w:szCs w:val="28"/>
          <w:lang w:val="en-GB"/>
        </w:rPr>
        <w:t xml:space="preserve"> 228-Ա/1</w:t>
      </w:r>
    </w:p>
    <w:p w14:paraId="72F51B6B" w14:textId="77777777" w:rsidR="00356433" w:rsidRPr="00E04BB5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4029D993" w14:textId="77777777" w:rsid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208CA011" w14:textId="77777777" w:rsidR="00356433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>ԴՈՑԵՆՏԻ ԳԻՏԱԿԱՆ ԿՈՉՈՒՄՆԵՐ ՇՆՈՐՀԵԼՈՒ ՈՐՈՇՈՒՄՆԵՐԸ ՀԱՍՏԱՏԵԼՈՒ ԵՎ ՀԱՄԱՊԱՏԱՍԽԱՆ ԴԻՊԼՈՄՆԵՐՈՎ ԱՄՐԱԳՐԵԼՈՒ ՄԱՍԻՆ</w:t>
      </w:r>
    </w:p>
    <w:p w14:paraId="4DE5607A" w14:textId="77777777" w:rsidR="00CE4B7E" w:rsidRP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73B2F9EA" w14:textId="77777777" w:rsidR="00356433" w:rsidRPr="006D5118" w:rsidRDefault="00356433" w:rsidP="00356433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342A7ECB" w14:textId="7815216E" w:rsidR="00356433" w:rsidRDefault="00356433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Ղեկավարվելով</w:t>
      </w:r>
      <w:r w:rsidR="00C524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2DECD1B9" w14:textId="77777777" w:rsidR="00CF1811" w:rsidRPr="00356433" w:rsidRDefault="00CF1811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4F0417" w14:textId="6A667A8B" w:rsidR="001524F0" w:rsidRPr="00B8287C" w:rsidRDefault="001524F0" w:rsidP="001524F0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24F0">
        <w:rPr>
          <w:rFonts w:ascii="GHEA Grapalat" w:hAnsi="GHEA Grapalat"/>
          <w:sz w:val="24"/>
          <w:szCs w:val="24"/>
          <w:lang w:val="hy-AM"/>
        </w:rPr>
        <w:t>1</w:t>
      </w:r>
      <w:r w:rsidRPr="00356433">
        <w:rPr>
          <w:rFonts w:ascii="GHEA Grapalat" w:hAnsi="GHEA Grapalat"/>
          <w:sz w:val="24"/>
          <w:szCs w:val="24"/>
          <w:lang w:val="hy-AM"/>
        </w:rPr>
        <w:t xml:space="preserve">. </w:t>
      </w:r>
      <w:r w:rsidR="00764F4F">
        <w:rPr>
          <w:rFonts w:ascii="GHEA Grapalat" w:hAnsi="GHEA Grapalat"/>
          <w:sz w:val="24"/>
          <w:szCs w:val="24"/>
          <w:lang w:val="hy-AM"/>
        </w:rPr>
        <w:t>Երևանի</w:t>
      </w:r>
      <w:r w:rsidR="00B661BC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="009B4538"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B661BC">
        <w:rPr>
          <w:rFonts w:ascii="GHEA Grapalat" w:hAnsi="GHEA Grapalat"/>
          <w:sz w:val="24"/>
          <w:szCs w:val="24"/>
          <w:lang w:val="hy-AM"/>
        </w:rPr>
        <w:t>1</w:t>
      </w:r>
      <w:r w:rsidR="00764F4F">
        <w:rPr>
          <w:rFonts w:ascii="GHEA Grapalat" w:hAnsi="GHEA Grapalat"/>
          <w:sz w:val="24"/>
          <w:szCs w:val="24"/>
          <w:lang w:val="hy-AM"/>
        </w:rPr>
        <w:t>6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</w:t>
      </w:r>
      <w:r w:rsidR="00764F4F">
        <w:rPr>
          <w:rFonts w:ascii="GHEA Grapalat" w:hAnsi="GHEA Grapalat"/>
          <w:sz w:val="24"/>
          <w:szCs w:val="24"/>
          <w:lang w:val="hy-AM"/>
        </w:rPr>
        <w:t>10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9B4538">
        <w:rPr>
          <w:rFonts w:ascii="GHEA Grapalat" w:hAnsi="GHEA Grapalat"/>
          <w:sz w:val="24"/>
          <w:szCs w:val="24"/>
          <w:lang w:val="hy-AM"/>
        </w:rPr>
        <w:t>5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842CE7">
        <w:rPr>
          <w:rFonts w:ascii="GHEA Grapalat" w:hAnsi="GHEA Grapalat"/>
          <w:sz w:val="24"/>
          <w:szCs w:val="24"/>
          <w:lang w:val="hy-AM"/>
        </w:rPr>
        <w:t>2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764F4F">
        <w:rPr>
          <w:rFonts w:ascii="GHEA Grapalat" w:hAnsi="GHEA Grapalat"/>
          <w:sz w:val="24"/>
          <w:szCs w:val="24"/>
          <w:lang w:val="hy-AM"/>
        </w:rPr>
        <w:t>Սամվել Մարտունի Ռամազյանին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764F4F">
        <w:rPr>
          <w:rFonts w:ascii="GHEA Grapalat" w:hAnsi="GHEA Grapalat"/>
          <w:sz w:val="24"/>
          <w:szCs w:val="24"/>
          <w:lang w:val="hy-AM"/>
        </w:rPr>
        <w:t>գրականագիտություն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3B5CD819" w14:textId="0F6B0A51" w:rsidR="00356433" w:rsidRDefault="001524F0" w:rsidP="00356433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0AEF">
        <w:rPr>
          <w:rFonts w:ascii="GHEA Grapalat" w:hAnsi="GHEA Grapalat"/>
          <w:sz w:val="24"/>
          <w:szCs w:val="24"/>
          <w:lang w:val="hy-AM"/>
        </w:rPr>
        <w:t>2</w:t>
      </w:r>
      <w:r w:rsidR="009D0FE8"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bookmarkStart w:id="0" w:name="_Hlk216253758"/>
      <w:r w:rsidR="00764F4F">
        <w:rPr>
          <w:rFonts w:ascii="GHEA Grapalat" w:hAnsi="GHEA Grapalat"/>
          <w:sz w:val="24"/>
          <w:szCs w:val="24"/>
          <w:lang w:val="hy-AM"/>
        </w:rPr>
        <w:t>Ճարտարապետության և շինարարության Հայաստանի ազգային</w:t>
      </w:r>
      <w:r w:rsidR="00764F4F"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 w:rsidR="00764F4F">
        <w:rPr>
          <w:rFonts w:ascii="GHEA Grapalat" w:hAnsi="GHEA Grapalat"/>
          <w:sz w:val="24"/>
          <w:szCs w:val="24"/>
          <w:lang w:val="hy-AM"/>
        </w:rPr>
        <w:t>17</w:t>
      </w:r>
      <w:r w:rsidR="00764F4F" w:rsidRPr="001F6DF4">
        <w:rPr>
          <w:rFonts w:ascii="GHEA Grapalat" w:hAnsi="GHEA Grapalat"/>
          <w:sz w:val="24"/>
          <w:szCs w:val="24"/>
          <w:lang w:val="hy-AM"/>
        </w:rPr>
        <w:t>.1</w:t>
      </w:r>
      <w:r w:rsidR="00764F4F">
        <w:rPr>
          <w:rFonts w:ascii="GHEA Grapalat" w:hAnsi="GHEA Grapalat"/>
          <w:sz w:val="24"/>
          <w:szCs w:val="24"/>
          <w:lang w:val="hy-AM"/>
        </w:rPr>
        <w:t>0</w:t>
      </w:r>
      <w:r w:rsidR="00764F4F"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="00764F4F">
        <w:rPr>
          <w:rFonts w:ascii="GHEA Grapalat" w:hAnsi="GHEA Grapalat"/>
          <w:sz w:val="24"/>
          <w:szCs w:val="24"/>
          <w:lang w:val="hy-AM"/>
        </w:rPr>
        <w:t>01-10/25</w:t>
      </w:r>
      <w:r w:rsidR="00764F4F"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CE7">
        <w:rPr>
          <w:rFonts w:ascii="GHEA Grapalat" w:hAnsi="GHEA Grapalat"/>
          <w:sz w:val="24"/>
          <w:szCs w:val="24"/>
          <w:lang w:val="hy-AM"/>
        </w:rPr>
        <w:t>ո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r w:rsidR="00764F4F">
        <w:rPr>
          <w:rFonts w:ascii="GHEA Grapalat" w:hAnsi="GHEA Grapalat"/>
          <w:sz w:val="24"/>
          <w:szCs w:val="24"/>
          <w:lang w:val="hy-AM"/>
        </w:rPr>
        <w:t>Աշոտ Բենիկի Գրիգորյանին</w:t>
      </w:r>
      <w:r w:rsidR="00842CE7"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CE7" w:rsidRPr="00D26098">
        <w:rPr>
          <w:rFonts w:ascii="GHEA Grapalat" w:hAnsi="GHEA Grapalat"/>
          <w:sz w:val="24"/>
          <w:szCs w:val="24"/>
          <w:lang w:val="hy-AM"/>
        </w:rPr>
        <w:t>-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764F4F">
        <w:rPr>
          <w:rFonts w:ascii="GHEA Grapalat" w:hAnsi="GHEA Grapalat"/>
          <w:sz w:val="24"/>
          <w:szCs w:val="24"/>
          <w:lang w:val="hy-AM"/>
        </w:rPr>
        <w:t>շինարարություն</w:t>
      </w:r>
      <w:bookmarkEnd w:id="0"/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="00842CE7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417DD93A" w14:textId="7B09E83A" w:rsidR="00173C7B" w:rsidRDefault="00173C7B" w:rsidP="00173C7B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Ճարտարապետության և շինարարության Հայաստանի ազգային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>
        <w:rPr>
          <w:rFonts w:ascii="GHEA Grapalat" w:hAnsi="GHEA Grapalat"/>
          <w:sz w:val="24"/>
          <w:szCs w:val="24"/>
          <w:lang w:val="hy-AM"/>
        </w:rPr>
        <w:t>17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01-10/25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bookmarkStart w:id="1" w:name="_Hlk216253816"/>
      <w:r>
        <w:rPr>
          <w:rFonts w:ascii="GHEA Grapalat" w:hAnsi="GHEA Grapalat"/>
          <w:sz w:val="24"/>
          <w:szCs w:val="24"/>
          <w:lang w:val="hy-AM"/>
        </w:rPr>
        <w:t>Հայկ Վռամի Մկր</w:t>
      </w:r>
      <w:r w:rsidR="00A25E2A">
        <w:rPr>
          <w:rFonts w:ascii="GHEA Grapalat" w:hAnsi="GHEA Grapalat"/>
          <w:sz w:val="24"/>
          <w:szCs w:val="24"/>
          <w:lang w:val="hy-AM"/>
        </w:rPr>
        <w:t>տ</w:t>
      </w:r>
      <w:r>
        <w:rPr>
          <w:rFonts w:ascii="GHEA Grapalat" w:hAnsi="GHEA Grapalat"/>
          <w:sz w:val="24"/>
          <w:szCs w:val="24"/>
          <w:lang w:val="hy-AM"/>
        </w:rPr>
        <w:t>չ</w:t>
      </w:r>
      <w:r w:rsidR="00A25E2A">
        <w:rPr>
          <w:rFonts w:ascii="GHEA Grapalat" w:hAnsi="GHEA Grapalat"/>
          <w:sz w:val="24"/>
          <w:szCs w:val="24"/>
          <w:lang w:val="hy-AM"/>
        </w:rPr>
        <w:t>յ</w:t>
      </w:r>
      <w:r>
        <w:rPr>
          <w:rFonts w:ascii="GHEA Grapalat" w:hAnsi="GHEA Grapalat"/>
          <w:sz w:val="24"/>
          <w:szCs w:val="24"/>
          <w:lang w:val="hy-AM"/>
        </w:rPr>
        <w:t>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ճարտարապետություն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</w:t>
      </w:r>
      <w:bookmarkEnd w:id="1"/>
      <w:r w:rsidRPr="00C560CC">
        <w:rPr>
          <w:rFonts w:ascii="GHEA Grapalat" w:hAnsi="GHEA Grapalat"/>
          <w:sz w:val="24"/>
          <w:szCs w:val="24"/>
          <w:lang w:val="hy-AM"/>
        </w:rPr>
        <w:t xml:space="preserve"> և Հետբուհական կրթության որակի ապահովման բաժնի եզրակացությունը:</w:t>
      </w:r>
    </w:p>
    <w:p w14:paraId="3F6FCD08" w14:textId="6F6279A6" w:rsidR="00A25E2A" w:rsidRPr="00356433" w:rsidRDefault="00A25E2A" w:rsidP="00A25E2A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bookmarkStart w:id="2" w:name="_Hlk216253840"/>
      <w:r w:rsidR="00B240A2">
        <w:rPr>
          <w:rFonts w:ascii="GHEA Grapalat" w:hAnsi="GHEA Grapalat"/>
          <w:sz w:val="24"/>
          <w:szCs w:val="24"/>
          <w:lang w:val="hy-AM"/>
        </w:rPr>
        <w:t>Երևանի Մխիթար Հերացու անվան պետական բժշկական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 w:rsidR="00B240A2">
        <w:rPr>
          <w:rFonts w:ascii="GHEA Grapalat" w:hAnsi="GHEA Grapalat"/>
          <w:sz w:val="24"/>
          <w:szCs w:val="24"/>
          <w:lang w:val="hy-AM"/>
        </w:rPr>
        <w:t>29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="00B240A2">
        <w:rPr>
          <w:rFonts w:ascii="GHEA Grapalat" w:hAnsi="GHEA Grapalat"/>
          <w:sz w:val="24"/>
          <w:szCs w:val="24"/>
          <w:lang w:val="hy-AM"/>
        </w:rPr>
        <w:t>9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r w:rsidR="00B240A2">
        <w:rPr>
          <w:rFonts w:ascii="GHEA Grapalat" w:hAnsi="GHEA Grapalat"/>
          <w:sz w:val="24"/>
          <w:szCs w:val="24"/>
          <w:lang w:val="hy-AM"/>
        </w:rPr>
        <w:t>Բենիամին Յուրիի Բադալյ</w:t>
      </w:r>
      <w:r>
        <w:rPr>
          <w:rFonts w:ascii="GHEA Grapalat" w:hAnsi="GHEA Grapalat"/>
          <w:sz w:val="24"/>
          <w:szCs w:val="24"/>
          <w:lang w:val="hy-AM"/>
        </w:rPr>
        <w:t>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0A2">
        <w:rPr>
          <w:rFonts w:ascii="GHEA Grapalat" w:hAnsi="GHEA Grapalat"/>
          <w:sz w:val="24"/>
          <w:szCs w:val="24"/>
          <w:lang w:val="hy-AM"/>
        </w:rPr>
        <w:lastRenderedPageBreak/>
        <w:t>կենսաբանություն</w:t>
      </w:r>
      <w:bookmarkEnd w:id="2"/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429630DE" w14:textId="0DA2D3BC" w:rsidR="006876B9" w:rsidRPr="00356433" w:rsidRDefault="006876B9" w:rsidP="006876B9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Երևանի Մխիթար Հերացու անվան պետական բժշկական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>
        <w:rPr>
          <w:rFonts w:ascii="GHEA Grapalat" w:hAnsi="GHEA Grapalat"/>
          <w:sz w:val="24"/>
          <w:szCs w:val="24"/>
          <w:lang w:val="hy-AM"/>
        </w:rPr>
        <w:t>29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bookmarkStart w:id="3" w:name="_Hlk216253874"/>
      <w:r>
        <w:rPr>
          <w:rFonts w:ascii="GHEA Grapalat" w:hAnsi="GHEA Grapalat"/>
          <w:sz w:val="24"/>
          <w:szCs w:val="24"/>
          <w:lang w:val="hy-AM"/>
        </w:rPr>
        <w:t>Ռուզաննա Մարտունի Հանիսյանին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դեղագործություն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</w:t>
      </w:r>
      <w:bookmarkEnd w:id="3"/>
      <w:r w:rsidRPr="00C560CC">
        <w:rPr>
          <w:rFonts w:ascii="GHEA Grapalat" w:hAnsi="GHEA Grapalat"/>
          <w:sz w:val="24"/>
          <w:szCs w:val="24"/>
          <w:lang w:val="hy-AM"/>
        </w:rPr>
        <w:t xml:space="preserve"> և Հետբուհական կրթության որակի ապահովման բաժնի եզրակացությունը:</w:t>
      </w:r>
    </w:p>
    <w:p w14:paraId="65B6DA65" w14:textId="35075C09" w:rsidR="006876B9" w:rsidRDefault="006876B9" w:rsidP="006876B9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bookmarkStart w:id="4" w:name="_Hlk216253891"/>
      <w:r w:rsidR="00CD5917">
        <w:rPr>
          <w:rFonts w:ascii="GHEA Grapalat" w:hAnsi="GHEA Grapalat"/>
          <w:sz w:val="24"/>
          <w:szCs w:val="24"/>
          <w:lang w:val="hy-AM"/>
        </w:rPr>
        <w:t>Խաչատուր Աբովյանի</w:t>
      </w:r>
      <w:r>
        <w:rPr>
          <w:rFonts w:ascii="GHEA Grapalat" w:hAnsi="GHEA Grapalat"/>
          <w:sz w:val="24"/>
          <w:szCs w:val="24"/>
          <w:lang w:val="hy-AM"/>
        </w:rPr>
        <w:t xml:space="preserve"> անվան </w:t>
      </w:r>
      <w:r w:rsidR="00CD5917">
        <w:rPr>
          <w:rFonts w:ascii="GHEA Grapalat" w:hAnsi="GHEA Grapalat"/>
          <w:sz w:val="24"/>
          <w:szCs w:val="24"/>
          <w:lang w:val="hy-AM"/>
        </w:rPr>
        <w:t xml:space="preserve">հայկական </w:t>
      </w:r>
      <w:r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CD5917">
        <w:rPr>
          <w:rFonts w:ascii="GHEA Grapalat" w:hAnsi="GHEA Grapalat"/>
          <w:sz w:val="24"/>
          <w:szCs w:val="24"/>
          <w:lang w:val="hy-AM"/>
        </w:rPr>
        <w:t>մանկավարժական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 w:rsidR="00CD5917">
        <w:rPr>
          <w:rFonts w:ascii="GHEA Grapalat" w:hAnsi="GHEA Grapalat"/>
          <w:sz w:val="24"/>
          <w:szCs w:val="24"/>
          <w:lang w:val="hy-AM"/>
        </w:rPr>
        <w:t>14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 w:rsidR="00CD5917">
        <w:rPr>
          <w:rFonts w:ascii="GHEA Grapalat" w:hAnsi="GHEA Grapalat"/>
          <w:sz w:val="24"/>
          <w:szCs w:val="24"/>
          <w:lang w:val="hy-AM"/>
        </w:rPr>
        <w:t>1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="00CD5917">
        <w:rPr>
          <w:rFonts w:ascii="GHEA Grapalat" w:hAnsi="GHEA Grapalat"/>
          <w:sz w:val="24"/>
          <w:szCs w:val="24"/>
          <w:lang w:val="hy-AM"/>
        </w:rPr>
        <w:t>2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r w:rsidR="00CD5917">
        <w:rPr>
          <w:rFonts w:ascii="GHEA Grapalat" w:hAnsi="GHEA Grapalat"/>
          <w:sz w:val="24"/>
          <w:szCs w:val="24"/>
          <w:lang w:val="hy-AM"/>
        </w:rPr>
        <w:t>Լիլիթ Գուրգենի Կարապետ</w:t>
      </w:r>
      <w:r>
        <w:rPr>
          <w:rFonts w:ascii="GHEA Grapalat" w:hAnsi="GHEA Grapalat"/>
          <w:sz w:val="24"/>
          <w:szCs w:val="24"/>
          <w:lang w:val="hy-AM"/>
        </w:rPr>
        <w:t>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CD5917">
        <w:rPr>
          <w:rFonts w:ascii="GHEA Grapalat" w:hAnsi="GHEA Grapalat"/>
          <w:sz w:val="24"/>
          <w:szCs w:val="24"/>
          <w:lang w:val="hy-AM"/>
        </w:rPr>
        <w:t>հոգեբանություն</w:t>
      </w:r>
      <w:bookmarkEnd w:id="4"/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4EE967A7" w14:textId="5EB323C4" w:rsidR="007047E8" w:rsidRPr="00356433" w:rsidRDefault="007047E8" w:rsidP="007047E8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Խաչատուր Աբովյանի անվան հայկական պետական մանկավարժական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>
        <w:rPr>
          <w:rFonts w:ascii="GHEA Grapalat" w:hAnsi="GHEA Grapalat"/>
          <w:sz w:val="24"/>
          <w:szCs w:val="24"/>
          <w:lang w:val="hy-AM"/>
        </w:rPr>
        <w:t>14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bookmarkStart w:id="5" w:name="_Hlk216253916"/>
      <w:r>
        <w:rPr>
          <w:rFonts w:ascii="GHEA Grapalat" w:hAnsi="GHEA Grapalat"/>
          <w:sz w:val="24"/>
          <w:szCs w:val="24"/>
          <w:lang w:val="hy-AM"/>
        </w:rPr>
        <w:t>Նաիրա Յուրիկի Մխիթարյանին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կերպարվեստ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</w:t>
      </w:r>
      <w:bookmarkEnd w:id="5"/>
      <w:r w:rsidRPr="00C560CC">
        <w:rPr>
          <w:rFonts w:ascii="GHEA Grapalat" w:hAnsi="GHEA Grapalat"/>
          <w:sz w:val="24"/>
          <w:szCs w:val="24"/>
          <w:lang w:val="hy-AM"/>
        </w:rPr>
        <w:t xml:space="preserve"> և Հետբուհական կրթության որակի ապահովման բաժնի եզրակացությունը:</w:t>
      </w:r>
    </w:p>
    <w:p w14:paraId="66D3BB83" w14:textId="05944428" w:rsidR="00BF1323" w:rsidRPr="00356433" w:rsidRDefault="00BF1323" w:rsidP="00BF1323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Հ</w:t>
      </w:r>
      <w:bookmarkStart w:id="6" w:name="_Hlk216253941"/>
      <w:r>
        <w:rPr>
          <w:rFonts w:ascii="GHEA Grapalat" w:hAnsi="GHEA Grapalat"/>
          <w:sz w:val="24"/>
          <w:szCs w:val="24"/>
          <w:lang w:val="hy-AM"/>
        </w:rPr>
        <w:t>այաստանի պետական տնտեսագիտական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r>
        <w:rPr>
          <w:rFonts w:ascii="GHEA Grapalat" w:hAnsi="GHEA Grapalat"/>
          <w:sz w:val="24"/>
          <w:szCs w:val="24"/>
          <w:lang w:val="hy-AM"/>
        </w:rPr>
        <w:t>Մանե Հենրիկի Մաթևոսյանին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տնտեսագիտություն</w:t>
      </w:r>
      <w:bookmarkEnd w:id="6"/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083E08EF" w14:textId="10D85430" w:rsidR="007047E8" w:rsidRDefault="0044437E" w:rsidP="006876B9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Հայաստանի պետական տնտեսագիտական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bookmarkStart w:id="7" w:name="_Hlk216253977"/>
      <w:r>
        <w:rPr>
          <w:rFonts w:ascii="GHEA Grapalat" w:hAnsi="GHEA Grapalat"/>
          <w:sz w:val="24"/>
          <w:szCs w:val="24"/>
          <w:lang w:val="hy-AM"/>
        </w:rPr>
        <w:t>Սողոմոն Ռաֆայելի Միրզոյանին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տնտեսագիտություն</w:t>
      </w:r>
      <w:bookmarkEnd w:id="7"/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36523C6A" w14:textId="7CBC8BB2" w:rsidR="00AC003A" w:rsidRDefault="00AC003A" w:rsidP="00AC003A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Հայաստանի պետական տնտեսագիտական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bookmarkStart w:id="8" w:name="_Hlk216253995"/>
      <w:r>
        <w:rPr>
          <w:rFonts w:ascii="GHEA Grapalat" w:hAnsi="GHEA Grapalat"/>
          <w:sz w:val="24"/>
          <w:szCs w:val="24"/>
          <w:lang w:val="hy-AM"/>
        </w:rPr>
        <w:t>Լիլիթ Սարոյի Խաչատրյանին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տնտեսագիտություն</w:t>
      </w:r>
      <w:bookmarkEnd w:id="8"/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38C9A80A" w14:textId="77777777" w:rsidR="00B03450" w:rsidRDefault="00B03450" w:rsidP="00B03450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Հայաստանի պետական տնտեսագիտական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bookmarkStart w:id="9" w:name="_Hlk216254014"/>
      <w:r>
        <w:rPr>
          <w:rFonts w:ascii="GHEA Grapalat" w:hAnsi="GHEA Grapalat"/>
          <w:sz w:val="24"/>
          <w:szCs w:val="24"/>
          <w:lang w:val="hy-AM"/>
        </w:rPr>
        <w:t>Անի Զոհրաբի Գրիգորյանին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տնտեսագիտություն</w:t>
      </w:r>
      <w:bookmarkEnd w:id="9"/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1305DF8D" w14:textId="4DF9F0BF" w:rsidR="008C22C9" w:rsidRDefault="008C22C9" w:rsidP="008C22C9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Հայաստանի պետական տնտեսագիտական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bookmarkStart w:id="10" w:name="_Hlk216254031"/>
      <w:r>
        <w:rPr>
          <w:rFonts w:ascii="GHEA Grapalat" w:hAnsi="GHEA Grapalat"/>
          <w:sz w:val="24"/>
          <w:szCs w:val="24"/>
          <w:lang w:val="hy-AM"/>
        </w:rPr>
        <w:t>Աբրամ Արամի Բախչագուլյանին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տնտեսագիտություն</w:t>
      </w:r>
      <w:bookmarkEnd w:id="10"/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60CC">
        <w:rPr>
          <w:rFonts w:ascii="GHEA Grapalat" w:hAnsi="GHEA Grapalat"/>
          <w:sz w:val="24"/>
          <w:szCs w:val="24"/>
          <w:lang w:val="hy-AM"/>
        </w:rPr>
        <w:lastRenderedPageBreak/>
        <w:t xml:space="preserve">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1125F7B2" w14:textId="72671245" w:rsidR="001516DB" w:rsidRDefault="001516DB" w:rsidP="001516DB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8C22C9">
        <w:rPr>
          <w:rFonts w:ascii="GHEA Grapalat" w:hAnsi="GHEA Grapalat"/>
          <w:sz w:val="24"/>
          <w:szCs w:val="24"/>
          <w:lang w:val="hy-AM"/>
        </w:rPr>
        <w:t>3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Հայաստանի պետական տնտեսագիտական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համալսարանի գիտական խորհրդի 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1F6DF4"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1F6DF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bookmarkStart w:id="11" w:name="_Hlk216254047"/>
      <w:r>
        <w:rPr>
          <w:rFonts w:ascii="GHEA Grapalat" w:hAnsi="GHEA Grapalat"/>
          <w:sz w:val="24"/>
          <w:szCs w:val="24"/>
          <w:lang w:val="hy-AM"/>
        </w:rPr>
        <w:t>Աննա Երեմի Երկանյանին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լեզվաբանություն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</w:t>
      </w:r>
      <w:bookmarkEnd w:id="11"/>
      <w:r w:rsidRPr="00C560CC">
        <w:rPr>
          <w:rFonts w:ascii="GHEA Grapalat" w:hAnsi="GHEA Grapalat"/>
          <w:sz w:val="24"/>
          <w:szCs w:val="24"/>
          <w:lang w:val="hy-AM"/>
        </w:rPr>
        <w:t xml:space="preserve"> և Հետբուհական կրթության որակի ապահովման բաժնի եզրակացությունը:</w:t>
      </w:r>
    </w:p>
    <w:p w14:paraId="3F324950" w14:textId="4398DB78" w:rsidR="00F9692A" w:rsidRPr="00DA3A1F" w:rsidRDefault="00F9692A" w:rsidP="001516DB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3A1F">
        <w:rPr>
          <w:rFonts w:ascii="GHEA Grapalat" w:hAnsi="GHEA Grapalat"/>
          <w:sz w:val="24"/>
          <w:szCs w:val="24"/>
          <w:lang w:val="hy-AM"/>
        </w:rPr>
        <w:t>1</w:t>
      </w:r>
      <w:r w:rsidR="008C22C9">
        <w:rPr>
          <w:rFonts w:ascii="GHEA Grapalat" w:hAnsi="GHEA Grapalat"/>
          <w:sz w:val="24"/>
          <w:szCs w:val="24"/>
          <w:lang w:val="hy-AM"/>
        </w:rPr>
        <w:t>4</w:t>
      </w:r>
      <w:r w:rsidRPr="00DA3A1F">
        <w:rPr>
          <w:rFonts w:ascii="GHEA Grapalat" w:hAnsi="GHEA Grapalat"/>
          <w:sz w:val="24"/>
          <w:szCs w:val="24"/>
          <w:lang w:val="hy-AM"/>
        </w:rPr>
        <w:t xml:space="preserve">. </w:t>
      </w:r>
      <w:bookmarkStart w:id="12" w:name="_Hlk216254083"/>
      <w:r w:rsidRPr="00DA3A1F">
        <w:rPr>
          <w:rFonts w:ascii="GHEA Grapalat" w:hAnsi="GHEA Grapalat"/>
          <w:sz w:val="24"/>
          <w:szCs w:val="24"/>
          <w:lang w:val="hy-AM"/>
        </w:rPr>
        <w:t>Ռուս-Հայկական (Սլավոնական) համալսարանի գիտական խորհրդի 10.10.2025թ. հ. 13 որոշումը՝ Նարինա Գրիգորիի Մկրտիչյանին - տնտեսագիտություն մասնագիտությամբ դոցենտի գիտական կոչում շնորհելու մասին և Հետբուհական կրթության որակի ապահովման բաժնի եզրակացությունը:</w:t>
      </w:r>
    </w:p>
    <w:p w14:paraId="5425B063" w14:textId="5834E3EE" w:rsidR="00DA3A1F" w:rsidRPr="00754A58" w:rsidRDefault="00DA3A1F" w:rsidP="00DA3A1F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3A1F">
        <w:rPr>
          <w:rFonts w:ascii="GHEA Grapalat" w:eastAsia="Microsoft JhengHei" w:hAnsi="GHEA Grapalat" w:cs="Microsoft JhengHei"/>
          <w:sz w:val="24"/>
          <w:szCs w:val="24"/>
          <w:lang w:val="hy-AM"/>
        </w:rPr>
        <w:t>1</w:t>
      </w:r>
      <w:r w:rsidR="008C22C9">
        <w:rPr>
          <w:rFonts w:ascii="GHEA Grapalat" w:eastAsia="Microsoft JhengHei" w:hAnsi="GHEA Grapalat" w:cs="Microsoft JhengHei"/>
          <w:sz w:val="24"/>
          <w:szCs w:val="24"/>
          <w:lang w:val="hy-AM"/>
        </w:rPr>
        <w:t>5</w:t>
      </w:r>
      <w:r w:rsidRPr="00DA3A1F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DA3A1F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DA3A1F">
        <w:rPr>
          <w:rFonts w:ascii="GHEA Grapalat" w:hAnsi="GHEA Grapalat"/>
          <w:sz w:val="24"/>
          <w:szCs w:val="24"/>
          <w:lang w:val="hy-AM"/>
        </w:rPr>
        <w:t>Շիրակի Մ</w:t>
      </w:r>
      <w:r w:rsidRPr="00DA3A1F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DA3A1F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Նալբանդյանի անվան պետական համալսարանի</w:t>
      </w:r>
      <w:r w:rsidRPr="00DA3A1F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>
        <w:rPr>
          <w:rFonts w:ascii="GHEA Grapalat" w:hAnsi="GHEA Grapalat"/>
          <w:sz w:val="24"/>
          <w:szCs w:val="24"/>
          <w:lang w:val="hy-AM"/>
        </w:rPr>
        <w:t>17</w:t>
      </w:r>
      <w:r w:rsidRPr="00DA3A1F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Pr="00DA3A1F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Pr="00437784">
        <w:rPr>
          <w:rFonts w:ascii="GHEA Grapalat" w:hAnsi="GHEA Grapalat"/>
          <w:sz w:val="24"/>
          <w:szCs w:val="24"/>
          <w:lang w:val="hy-AM"/>
        </w:rPr>
        <w:t>1</w:t>
      </w:r>
      <w:r w:rsidRPr="00437784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437784">
        <w:rPr>
          <w:rFonts w:ascii="GHEA Grapalat" w:eastAsia="Microsoft JhengHei" w:hAnsi="GHEA Grapalat" w:cs="Microsoft JhengHei"/>
          <w:sz w:val="24"/>
          <w:szCs w:val="24"/>
          <w:lang w:val="hy-AM"/>
        </w:rPr>
        <w:t>1</w:t>
      </w:r>
      <w:r w:rsidRPr="00DA3A1F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>
        <w:rPr>
          <w:rFonts w:ascii="GHEA Grapalat" w:hAnsi="GHEA Grapalat"/>
          <w:sz w:val="24"/>
          <w:szCs w:val="24"/>
          <w:lang w:val="hy-AM"/>
        </w:rPr>
        <w:t>Անի Սուրենի Սահակ</w:t>
      </w:r>
      <w:r w:rsidRPr="00DA3A1F">
        <w:rPr>
          <w:rFonts w:ascii="GHEA Grapalat" w:hAnsi="GHEA Grapalat"/>
          <w:sz w:val="24"/>
          <w:szCs w:val="24"/>
          <w:lang w:val="hy-AM"/>
        </w:rPr>
        <w:t xml:space="preserve">յանին - տնտեսագիտություն մասնագիտությամբ դոցենտի գիտական կոչում շնորհելու մասին և Հետբուհական </w:t>
      </w:r>
      <w:r w:rsidRPr="00754A58">
        <w:rPr>
          <w:rFonts w:ascii="GHEA Grapalat" w:hAnsi="GHEA Grapalat"/>
          <w:sz w:val="24"/>
          <w:szCs w:val="24"/>
          <w:lang w:val="hy-AM"/>
        </w:rPr>
        <w:t>կրթության որակի ապահովման բաժնի եզրակացությունը:</w:t>
      </w:r>
    </w:p>
    <w:p w14:paraId="0432BB30" w14:textId="5A873DF8" w:rsidR="00CF1811" w:rsidRDefault="00754A58" w:rsidP="00A025A0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54A58">
        <w:rPr>
          <w:rFonts w:ascii="GHEA Grapalat" w:eastAsia="Microsoft JhengHei" w:hAnsi="GHEA Grapalat" w:cs="Microsoft JhengHei"/>
          <w:sz w:val="24"/>
          <w:szCs w:val="24"/>
          <w:lang w:val="hy-AM"/>
        </w:rPr>
        <w:t>1</w:t>
      </w:r>
      <w:r w:rsidR="008C22C9">
        <w:rPr>
          <w:rFonts w:ascii="GHEA Grapalat" w:eastAsia="Microsoft JhengHei" w:hAnsi="GHEA Grapalat" w:cs="Microsoft JhengHei"/>
          <w:sz w:val="24"/>
          <w:szCs w:val="24"/>
          <w:lang w:val="hy-AM"/>
        </w:rPr>
        <w:t>6</w:t>
      </w:r>
      <w:r w:rsidR="00CF1811" w:rsidRPr="00754A58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CF1811" w:rsidRPr="00754A58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Գավառի</w:t>
      </w:r>
      <w:r w:rsidR="00CF1811" w:rsidRPr="00754A58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պետական համալսարանի</w:t>
      </w:r>
      <w:r w:rsidR="00CF1811" w:rsidRPr="00754A58">
        <w:rPr>
          <w:rFonts w:ascii="GHEA Grapalat" w:hAnsi="GHEA Grapalat"/>
          <w:sz w:val="24"/>
          <w:szCs w:val="24"/>
          <w:lang w:val="hy-AM"/>
        </w:rPr>
        <w:t xml:space="preserve"> գիտական խորհրդի 25.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="00CF1811" w:rsidRPr="00754A58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="00CF1811" w:rsidRPr="00754A58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>
        <w:rPr>
          <w:rFonts w:ascii="GHEA Grapalat" w:hAnsi="GHEA Grapalat"/>
          <w:sz w:val="24"/>
          <w:szCs w:val="24"/>
          <w:lang w:val="hy-AM"/>
        </w:rPr>
        <w:t>Սաթենիկ Հայրապետի Հայթ</w:t>
      </w:r>
      <w:r w:rsidR="00CF1811" w:rsidRPr="00754A58">
        <w:rPr>
          <w:rFonts w:ascii="GHEA Grapalat" w:hAnsi="GHEA Grapalat"/>
          <w:sz w:val="24"/>
          <w:szCs w:val="24"/>
          <w:lang w:val="hy-AM"/>
        </w:rPr>
        <w:t>յանին - մանկավարժություն մասնագիտությամբ դոցենտի գիտական կոչում շնորհելու մասին և Հետբուհական կրթության որակի ապահովման բաժնի եզրակացությունը</w:t>
      </w:r>
      <w:r w:rsidR="00CF1811" w:rsidRPr="00C560CC">
        <w:rPr>
          <w:rFonts w:ascii="GHEA Grapalat" w:hAnsi="GHEA Grapalat"/>
          <w:sz w:val="24"/>
          <w:szCs w:val="24"/>
          <w:lang w:val="hy-AM"/>
        </w:rPr>
        <w:t>:</w:t>
      </w:r>
    </w:p>
    <w:p w14:paraId="179B3D4D" w14:textId="5AAC0D9C" w:rsidR="007D47F5" w:rsidRDefault="007D47F5" w:rsidP="007D47F5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54A58">
        <w:rPr>
          <w:rFonts w:ascii="GHEA Grapalat" w:eastAsia="Microsoft JhengHei" w:hAnsi="GHEA Grapalat" w:cs="Microsoft JhengHei"/>
          <w:sz w:val="24"/>
          <w:szCs w:val="24"/>
          <w:lang w:val="hy-AM"/>
        </w:rPr>
        <w:t>1</w:t>
      </w:r>
      <w:r w:rsidR="008C22C9">
        <w:rPr>
          <w:rFonts w:ascii="GHEA Grapalat" w:eastAsia="Microsoft JhengHei" w:hAnsi="GHEA Grapalat" w:cs="Microsoft JhengHei"/>
          <w:sz w:val="24"/>
          <w:szCs w:val="24"/>
          <w:lang w:val="hy-AM"/>
        </w:rPr>
        <w:t>7</w:t>
      </w:r>
      <w:r w:rsidRPr="00754A58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754A58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 եվրոպական</w:t>
      </w:r>
      <w:r w:rsidRPr="00754A58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համալսարանի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 գիտական խորհրդի 2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754A58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59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>
        <w:rPr>
          <w:rFonts w:ascii="GHEA Grapalat" w:hAnsi="GHEA Grapalat"/>
          <w:sz w:val="24"/>
          <w:szCs w:val="24"/>
          <w:lang w:val="hy-AM"/>
        </w:rPr>
        <w:t>Արգիշտի Վաղինակի Խաչատրյ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անին - </w:t>
      </w:r>
      <w:r>
        <w:rPr>
          <w:rFonts w:ascii="GHEA Grapalat" w:hAnsi="GHEA Grapalat"/>
          <w:sz w:val="24"/>
          <w:szCs w:val="24"/>
          <w:lang w:val="hy-AM"/>
        </w:rPr>
        <w:t>ճարտարապետություն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 մասնագիտությամբ դոցենտի գիտական կոչում շնորհելու մասին և Հետբուհական կրթության որակի ապահովման բաժնի եզրակացությունը</w:t>
      </w:r>
      <w:r w:rsidRPr="00C560CC">
        <w:rPr>
          <w:rFonts w:ascii="GHEA Grapalat" w:hAnsi="GHEA Grapalat"/>
          <w:sz w:val="24"/>
          <w:szCs w:val="24"/>
          <w:lang w:val="hy-AM"/>
        </w:rPr>
        <w:t>:</w:t>
      </w:r>
    </w:p>
    <w:p w14:paraId="3B3721B3" w14:textId="45940C39" w:rsidR="00775ABB" w:rsidRDefault="00775ABB" w:rsidP="00775ABB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54A58">
        <w:rPr>
          <w:rFonts w:ascii="GHEA Grapalat" w:eastAsia="Microsoft JhengHei" w:hAnsi="GHEA Grapalat" w:cs="Microsoft JhengHei"/>
          <w:sz w:val="24"/>
          <w:szCs w:val="24"/>
          <w:lang w:val="hy-AM"/>
        </w:rPr>
        <w:t>1</w:t>
      </w:r>
      <w:r w:rsidR="008C22C9">
        <w:rPr>
          <w:rFonts w:ascii="GHEA Grapalat" w:eastAsia="Microsoft JhengHei" w:hAnsi="GHEA Grapalat" w:cs="Microsoft JhengHei"/>
          <w:sz w:val="24"/>
          <w:szCs w:val="24"/>
          <w:lang w:val="hy-AM"/>
        </w:rPr>
        <w:t>8</w:t>
      </w:r>
      <w:r w:rsidRPr="00754A58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754A58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Երևանի Հայբուսակ</w:t>
      </w:r>
      <w:r w:rsidRPr="00754A58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համալսարանի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 գիտական խորհրդի 2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754A58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.2025թ. հ.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>
        <w:rPr>
          <w:rFonts w:ascii="GHEA Grapalat" w:hAnsi="GHEA Grapalat"/>
          <w:sz w:val="24"/>
          <w:szCs w:val="24"/>
          <w:lang w:val="hy-AM"/>
        </w:rPr>
        <w:t>Սահականուշ Գագիկի Ավետիսյ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անին - </w:t>
      </w:r>
      <w:r>
        <w:rPr>
          <w:rFonts w:ascii="GHEA Grapalat" w:hAnsi="GHEA Grapalat"/>
          <w:sz w:val="24"/>
          <w:szCs w:val="24"/>
          <w:lang w:val="hy-AM"/>
        </w:rPr>
        <w:t>տնտեսագիտություն</w:t>
      </w:r>
      <w:r w:rsidRPr="00754A58">
        <w:rPr>
          <w:rFonts w:ascii="GHEA Grapalat" w:hAnsi="GHEA Grapalat"/>
          <w:sz w:val="24"/>
          <w:szCs w:val="24"/>
          <w:lang w:val="hy-AM"/>
        </w:rPr>
        <w:t xml:space="preserve"> մասնագիտությամբ դոցենտի գիտական կոչում շնորհելու մասին և Հետբուհական կրթության որակի ապահովման բաժնի եզրակացությունը</w:t>
      </w:r>
      <w:r w:rsidRPr="00C560CC">
        <w:rPr>
          <w:rFonts w:ascii="GHEA Grapalat" w:hAnsi="GHEA Grapalat"/>
          <w:sz w:val="24"/>
          <w:szCs w:val="24"/>
          <w:lang w:val="hy-AM"/>
        </w:rPr>
        <w:t>:</w:t>
      </w:r>
      <w:bookmarkEnd w:id="12"/>
    </w:p>
    <w:p w14:paraId="6D14FDA2" w14:textId="7CAF3ED9" w:rsidR="00E2570C" w:rsidRDefault="00E2570C" w:rsidP="006061FB">
      <w:pPr>
        <w:spacing w:line="312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4DFDE79" w14:textId="77777777" w:rsidR="00356433" w:rsidRPr="006D5118" w:rsidRDefault="00356433" w:rsidP="00C2451E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356433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7B66B9EB" w14:textId="77777777" w:rsidR="00C2451E" w:rsidRPr="006D5118" w:rsidRDefault="00C2451E" w:rsidP="00C2451E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2EF77724" w14:textId="77777777" w:rsidR="00356433" w:rsidRPr="00C2451E" w:rsidRDefault="00356433" w:rsidP="0035643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1. Հաստատել և դիպլոմներով ամրագրել՝</w:t>
      </w:r>
    </w:p>
    <w:p w14:paraId="66A262D6" w14:textId="540EF9F8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lastRenderedPageBreak/>
        <w:tab/>
        <w:t xml:space="preserve">1) </w:t>
      </w:r>
      <w:r w:rsidR="00764F4F">
        <w:rPr>
          <w:rFonts w:ascii="GHEA Grapalat" w:hAnsi="GHEA Grapalat"/>
          <w:lang w:val="hy-AM"/>
        </w:rPr>
        <w:t>Սամվել Մարտունի Ռամազյանի</w:t>
      </w:r>
      <w:r w:rsidR="00D57DFE" w:rsidRPr="00D57DFE">
        <w:rPr>
          <w:rFonts w:ascii="GHEA Grapalat" w:hAnsi="GHEA Grapalat"/>
          <w:lang w:val="hy-AM"/>
        </w:rPr>
        <w:t xml:space="preserve">՝ </w:t>
      </w:r>
      <w:r w:rsidR="00764F4F">
        <w:rPr>
          <w:rFonts w:ascii="GHEA Grapalat" w:hAnsi="GHEA Grapalat"/>
          <w:lang w:val="hy-AM"/>
        </w:rPr>
        <w:t>գրականագիտություն</w:t>
      </w:r>
      <w:r w:rsidRPr="00356433">
        <w:rPr>
          <w:rFonts w:ascii="GHEA Grapalat" w:hAnsi="GHEA Grapalat"/>
          <w:lang w:val="hy-AM"/>
        </w:rPr>
        <w:t xml:space="preserve"> մասնագիտու</w:t>
      </w:r>
      <w:r w:rsidR="006D5118" w:rsidRPr="006D5118">
        <w:rPr>
          <w:rFonts w:ascii="GHEA Grapalat" w:hAnsi="GHEA Grapalat"/>
          <w:lang w:val="hy-AM"/>
        </w:rPr>
        <w:softHyphen/>
      </w:r>
      <w:r w:rsidRPr="00356433">
        <w:rPr>
          <w:rFonts w:ascii="GHEA Grapalat" w:hAnsi="GHEA Grapalat"/>
          <w:lang w:val="hy-AM"/>
        </w:rPr>
        <w:t>թյամբ դոցենտի գիտական կոչումը,</w:t>
      </w:r>
    </w:p>
    <w:p w14:paraId="7EB6A5DF" w14:textId="1F058B40" w:rsidR="00356433" w:rsidRPr="00356433" w:rsidRDefault="006D5118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2D7A88">
        <w:rPr>
          <w:rFonts w:ascii="GHEA Grapalat" w:hAnsi="GHEA Grapalat" w:cs="GHEA Grapalat"/>
          <w:lang w:val="hy-AM"/>
        </w:rPr>
        <w:tab/>
      </w:r>
      <w:r w:rsidR="00356433" w:rsidRPr="00356433">
        <w:rPr>
          <w:rFonts w:ascii="GHEA Grapalat" w:hAnsi="GHEA Grapalat" w:cs="GHEA Grapalat"/>
          <w:lang w:val="hy-AM"/>
        </w:rPr>
        <w:t xml:space="preserve">2) </w:t>
      </w:r>
      <w:r w:rsidR="00764F4F">
        <w:rPr>
          <w:rFonts w:ascii="GHEA Grapalat" w:hAnsi="GHEA Grapalat"/>
          <w:lang w:val="hy-AM"/>
        </w:rPr>
        <w:t>Աշոտ Բենիկի Գրիգորյանի</w:t>
      </w:r>
      <w:r w:rsidR="00D57DFE" w:rsidRPr="00D57DFE">
        <w:rPr>
          <w:rFonts w:ascii="GHEA Grapalat" w:hAnsi="GHEA Grapalat"/>
          <w:lang w:val="hy-AM"/>
        </w:rPr>
        <w:t>՝</w:t>
      </w:r>
      <w:r w:rsidR="00D57DFE" w:rsidRPr="00C560CC">
        <w:rPr>
          <w:rFonts w:ascii="GHEA Grapalat" w:hAnsi="GHEA Grapalat"/>
          <w:lang w:val="hy-AM"/>
        </w:rPr>
        <w:t xml:space="preserve"> </w:t>
      </w:r>
      <w:r w:rsidR="00764F4F">
        <w:rPr>
          <w:rFonts w:ascii="GHEA Grapalat" w:hAnsi="GHEA Grapalat"/>
          <w:lang w:val="hy-AM"/>
        </w:rPr>
        <w:t>շինարարություն</w:t>
      </w:r>
      <w:r w:rsidR="00180A65" w:rsidRPr="006D5118">
        <w:rPr>
          <w:rFonts w:ascii="GHEA Grapalat" w:hAnsi="GHEA Grapalat"/>
          <w:lang w:val="hy-AM"/>
        </w:rPr>
        <w:t xml:space="preserve"> </w:t>
      </w:r>
      <w:r w:rsidR="00356433" w:rsidRPr="00356433">
        <w:rPr>
          <w:rFonts w:ascii="GHEA Grapalat" w:hAnsi="GHEA Grapalat"/>
          <w:lang w:val="hy-AM"/>
        </w:rPr>
        <w:t>մասնագիտությամբ դոցենտի գիտական կոչումը,</w:t>
      </w:r>
    </w:p>
    <w:p w14:paraId="40065F10" w14:textId="66BE64AC" w:rsid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3) </w:t>
      </w:r>
      <w:r w:rsidR="00F53C9C">
        <w:rPr>
          <w:rFonts w:ascii="GHEA Grapalat" w:hAnsi="GHEA Grapalat"/>
          <w:lang w:val="hy-AM"/>
        </w:rPr>
        <w:t>Հայկ Վռամի Մկր</w:t>
      </w:r>
      <w:r w:rsidR="00A25E2A">
        <w:rPr>
          <w:rFonts w:ascii="GHEA Grapalat" w:hAnsi="GHEA Grapalat"/>
          <w:lang w:val="hy-AM"/>
        </w:rPr>
        <w:t>տ</w:t>
      </w:r>
      <w:r w:rsidR="00F53C9C">
        <w:rPr>
          <w:rFonts w:ascii="GHEA Grapalat" w:hAnsi="GHEA Grapalat"/>
          <w:lang w:val="hy-AM"/>
        </w:rPr>
        <w:t>չ</w:t>
      </w:r>
      <w:r w:rsidR="00A25E2A">
        <w:rPr>
          <w:rFonts w:ascii="GHEA Grapalat" w:hAnsi="GHEA Grapalat"/>
          <w:lang w:val="hy-AM"/>
        </w:rPr>
        <w:t>յ</w:t>
      </w:r>
      <w:r w:rsidR="00F53C9C">
        <w:rPr>
          <w:rFonts w:ascii="GHEA Grapalat" w:hAnsi="GHEA Grapalat"/>
          <w:lang w:val="hy-AM"/>
        </w:rPr>
        <w:t>անի</w:t>
      </w:r>
      <w:r w:rsidRPr="00356433">
        <w:rPr>
          <w:rFonts w:ascii="GHEA Grapalat" w:hAnsi="GHEA Grapalat"/>
          <w:lang w:val="hy-AM"/>
        </w:rPr>
        <w:t xml:space="preserve">՝ </w:t>
      </w:r>
      <w:r w:rsidR="00FE0804">
        <w:rPr>
          <w:rFonts w:ascii="GHEA Grapalat" w:hAnsi="GHEA Grapalat"/>
          <w:lang w:val="hy-AM"/>
        </w:rPr>
        <w:t>ճարտարապետություն</w:t>
      </w:r>
      <w:r w:rsidR="00B661BC"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CF1811">
        <w:rPr>
          <w:rFonts w:ascii="GHEA Grapalat" w:hAnsi="GHEA Grapalat"/>
          <w:lang w:val="hy-AM"/>
        </w:rPr>
        <w:t>,</w:t>
      </w:r>
    </w:p>
    <w:p w14:paraId="3033220D" w14:textId="19C057F1" w:rsidR="00CF1811" w:rsidRDefault="00CF1811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4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6876B9">
        <w:rPr>
          <w:rFonts w:ascii="GHEA Grapalat" w:hAnsi="GHEA Grapalat"/>
          <w:lang w:val="hy-AM"/>
        </w:rPr>
        <w:t>Բենիամին Յուրիի Բադալյանի</w:t>
      </w:r>
      <w:r w:rsidRPr="00356433">
        <w:rPr>
          <w:rFonts w:ascii="GHEA Grapalat" w:hAnsi="GHEA Grapalat"/>
          <w:lang w:val="hy-AM"/>
        </w:rPr>
        <w:t xml:space="preserve">՝ </w:t>
      </w:r>
      <w:r w:rsidR="006876B9">
        <w:rPr>
          <w:rFonts w:ascii="GHEA Grapalat" w:hAnsi="GHEA Grapalat"/>
          <w:lang w:val="hy-AM"/>
        </w:rPr>
        <w:t>կենսաբանություն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6876B9">
        <w:rPr>
          <w:rFonts w:ascii="GHEA Grapalat" w:hAnsi="GHEA Grapalat"/>
          <w:lang w:val="hy-AM"/>
        </w:rPr>
        <w:t>,</w:t>
      </w:r>
    </w:p>
    <w:p w14:paraId="14AAD7A1" w14:textId="7802E1A9" w:rsidR="006876B9" w:rsidRDefault="006876B9" w:rsidP="006876B9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5</w:t>
      </w:r>
      <w:r w:rsidRPr="00356433">
        <w:rPr>
          <w:rFonts w:ascii="GHEA Grapalat" w:hAnsi="GHEA Grapalat" w:cs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Ռուզաննա Մարտունի Հանիսյանի</w:t>
      </w:r>
      <w:r w:rsidRPr="00356433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դեղագործություն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791F042A" w14:textId="702E1294" w:rsidR="006876B9" w:rsidRDefault="006876B9" w:rsidP="006876B9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  <w:r w:rsidR="00CD5917">
        <w:rPr>
          <w:rFonts w:ascii="GHEA Grapalat" w:hAnsi="GHEA Grapalat" w:cs="GHEA Grapalat"/>
          <w:lang w:val="hy-AM"/>
        </w:rPr>
        <w:t>6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CD5917">
        <w:rPr>
          <w:rFonts w:ascii="GHEA Grapalat" w:hAnsi="GHEA Grapalat"/>
          <w:lang w:val="hy-AM"/>
        </w:rPr>
        <w:t>Լիլիթ Գուրգենի Կարապետյանի</w:t>
      </w:r>
      <w:r w:rsidRPr="00356433">
        <w:rPr>
          <w:rFonts w:ascii="GHEA Grapalat" w:hAnsi="GHEA Grapalat"/>
          <w:lang w:val="hy-AM"/>
        </w:rPr>
        <w:t xml:space="preserve">՝ </w:t>
      </w:r>
      <w:r w:rsidR="00CD5917">
        <w:rPr>
          <w:rFonts w:ascii="GHEA Grapalat" w:hAnsi="GHEA Grapalat"/>
          <w:lang w:val="hy-AM"/>
        </w:rPr>
        <w:t>հոգեբանություն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0EBD5353" w14:textId="074651BD" w:rsidR="00CD5917" w:rsidRDefault="00CD5917" w:rsidP="00CD5917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  <w:r w:rsidR="0028154D">
        <w:rPr>
          <w:rFonts w:ascii="GHEA Grapalat" w:hAnsi="GHEA Grapalat" w:cs="GHEA Grapalat"/>
          <w:lang w:val="hy-AM"/>
        </w:rPr>
        <w:t>7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53305B">
        <w:rPr>
          <w:rFonts w:ascii="GHEA Grapalat" w:hAnsi="GHEA Grapalat"/>
          <w:lang w:val="hy-AM"/>
        </w:rPr>
        <w:t>Նաիրա Յուրիկի Մխիթարյանի</w:t>
      </w:r>
      <w:r w:rsidRPr="00356433">
        <w:rPr>
          <w:rFonts w:ascii="GHEA Grapalat" w:hAnsi="GHEA Grapalat"/>
          <w:lang w:val="hy-AM"/>
        </w:rPr>
        <w:t xml:space="preserve">՝ </w:t>
      </w:r>
      <w:r w:rsidR="0053305B">
        <w:rPr>
          <w:rFonts w:ascii="GHEA Grapalat" w:hAnsi="GHEA Grapalat"/>
          <w:lang w:val="hy-AM"/>
        </w:rPr>
        <w:t>կերպարվեստ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56DC6FB4" w14:textId="29869D7A" w:rsidR="00BF1323" w:rsidRDefault="00BF1323" w:rsidP="00BF132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8</w:t>
      </w:r>
      <w:r w:rsidRPr="00356433">
        <w:rPr>
          <w:rFonts w:ascii="GHEA Grapalat" w:hAnsi="GHEA Grapalat" w:cs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Մանե Հենրիկի Մաթևոսյանի</w:t>
      </w:r>
      <w:r w:rsidRPr="00356433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տնտեսագիտություն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61B62148" w14:textId="2B819A45" w:rsidR="00BF1323" w:rsidRDefault="00BF1323" w:rsidP="00BF132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  <w:r w:rsidR="0044437E">
        <w:rPr>
          <w:rFonts w:ascii="GHEA Grapalat" w:hAnsi="GHEA Grapalat" w:cs="GHEA Grapalat"/>
          <w:lang w:val="hy-AM"/>
        </w:rPr>
        <w:t>9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44437E">
        <w:rPr>
          <w:rFonts w:ascii="GHEA Grapalat" w:hAnsi="GHEA Grapalat"/>
          <w:lang w:val="hy-AM"/>
        </w:rPr>
        <w:t>Սողոմոն Ռաֆայելի Միրզոյանի</w:t>
      </w:r>
      <w:r w:rsidRPr="00356433">
        <w:rPr>
          <w:rFonts w:ascii="GHEA Grapalat" w:hAnsi="GHEA Grapalat"/>
          <w:lang w:val="hy-AM"/>
        </w:rPr>
        <w:t xml:space="preserve">՝ </w:t>
      </w:r>
      <w:r w:rsidR="0044437E">
        <w:rPr>
          <w:rFonts w:ascii="GHEA Grapalat" w:hAnsi="GHEA Grapalat"/>
          <w:lang w:val="hy-AM"/>
        </w:rPr>
        <w:t>տնտեսագիտություն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2327BFA5" w14:textId="320B325D" w:rsidR="00BF1323" w:rsidRDefault="00BF1323" w:rsidP="00BF132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  <w:r w:rsidR="00AC003A">
        <w:rPr>
          <w:rFonts w:ascii="GHEA Grapalat" w:hAnsi="GHEA Grapalat" w:cs="GHEA Grapalat"/>
          <w:lang w:val="hy-AM"/>
        </w:rPr>
        <w:t>10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AC003A">
        <w:rPr>
          <w:rFonts w:ascii="GHEA Grapalat" w:hAnsi="GHEA Grapalat"/>
          <w:lang w:val="hy-AM"/>
        </w:rPr>
        <w:t>Լիլիթ Սարոյի Խաչատրյանի</w:t>
      </w:r>
      <w:r w:rsidRPr="00356433">
        <w:rPr>
          <w:rFonts w:ascii="GHEA Grapalat" w:hAnsi="GHEA Grapalat"/>
          <w:lang w:val="hy-AM"/>
        </w:rPr>
        <w:t xml:space="preserve">՝ </w:t>
      </w:r>
      <w:r w:rsidR="00AC003A">
        <w:rPr>
          <w:rFonts w:ascii="GHEA Grapalat" w:hAnsi="GHEA Grapalat"/>
          <w:lang w:val="hy-AM"/>
        </w:rPr>
        <w:t>տնտեսագիտություն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0C5183DD" w14:textId="58E0AAA9" w:rsidR="00B03450" w:rsidRDefault="00B03450" w:rsidP="00B03450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11</w:t>
      </w:r>
      <w:r w:rsidRPr="00356433">
        <w:rPr>
          <w:rFonts w:ascii="GHEA Grapalat" w:hAnsi="GHEA Grapalat" w:cs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Անի Զոհրաբի Գրիգորյանի</w:t>
      </w:r>
      <w:r w:rsidRPr="00356433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տնտեսագիտություն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1D23697E" w14:textId="12C0263B" w:rsidR="008C22C9" w:rsidRDefault="008C22C9" w:rsidP="00B03450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12</w:t>
      </w:r>
      <w:r w:rsidRPr="00356433">
        <w:rPr>
          <w:rFonts w:ascii="GHEA Grapalat" w:hAnsi="GHEA Grapalat" w:cs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Աբրամ Արամի Բախչագուլյանի</w:t>
      </w:r>
      <w:r w:rsidRPr="00356433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տնտեսագիտություն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44D6E7EA" w14:textId="143F6AC0" w:rsidR="001516DB" w:rsidRDefault="001516DB" w:rsidP="001516DB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1</w:t>
      </w:r>
      <w:r w:rsidR="008C22C9">
        <w:rPr>
          <w:rFonts w:ascii="GHEA Grapalat" w:hAnsi="GHEA Grapalat" w:cs="GHEA Grapalat"/>
          <w:lang w:val="hy-AM"/>
        </w:rPr>
        <w:t>3</w:t>
      </w:r>
      <w:r w:rsidRPr="00356433">
        <w:rPr>
          <w:rFonts w:ascii="GHEA Grapalat" w:hAnsi="GHEA Grapalat" w:cs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Աննա Երեմի Երկանյանի</w:t>
      </w:r>
      <w:r w:rsidRPr="00356433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լեզվաբանություն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038BCB5C" w14:textId="6E622F27" w:rsidR="001516DB" w:rsidRDefault="001516DB" w:rsidP="001516DB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  <w:r w:rsidR="00D001C8">
        <w:rPr>
          <w:rFonts w:ascii="GHEA Grapalat" w:hAnsi="GHEA Grapalat" w:cs="GHEA Grapalat"/>
          <w:lang w:val="hy-AM"/>
        </w:rPr>
        <w:t>1</w:t>
      </w:r>
      <w:r w:rsidR="008C22C9">
        <w:rPr>
          <w:rFonts w:ascii="GHEA Grapalat" w:hAnsi="GHEA Grapalat" w:cs="GHEA Grapalat"/>
          <w:lang w:val="hy-AM"/>
        </w:rPr>
        <w:t>4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D001C8">
        <w:rPr>
          <w:rFonts w:ascii="GHEA Grapalat" w:hAnsi="GHEA Grapalat"/>
          <w:lang w:val="hy-AM"/>
        </w:rPr>
        <w:t>Նարինա Գրիգորիի Մկրտիչյանի</w:t>
      </w:r>
      <w:r w:rsidRPr="00356433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տնտեսագիտություն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2505499D" w14:textId="74E1B7DC" w:rsidR="001516DB" w:rsidRDefault="001516DB" w:rsidP="001516DB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1</w:t>
      </w:r>
      <w:r w:rsidR="008C22C9">
        <w:rPr>
          <w:rFonts w:ascii="GHEA Grapalat" w:hAnsi="GHEA Grapalat" w:cs="GHEA Grapalat"/>
          <w:lang w:val="hy-AM"/>
        </w:rPr>
        <w:t>5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DA3A1F">
        <w:rPr>
          <w:rFonts w:ascii="GHEA Grapalat" w:hAnsi="GHEA Grapalat"/>
          <w:lang w:val="hy-AM"/>
        </w:rPr>
        <w:t>Անի Սուրենի Սահակ</w:t>
      </w:r>
      <w:r w:rsidR="00DA3A1F" w:rsidRPr="00DA3A1F">
        <w:rPr>
          <w:rFonts w:ascii="GHEA Grapalat" w:hAnsi="GHEA Grapalat"/>
          <w:lang w:val="hy-AM"/>
        </w:rPr>
        <w:t>յանի</w:t>
      </w:r>
      <w:r w:rsidRPr="00356433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տնտեսագիտություն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6462ED04" w14:textId="3FC8C5B8" w:rsidR="00754A58" w:rsidRDefault="00C17377" w:rsidP="00754A58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lastRenderedPageBreak/>
        <w:tab/>
      </w:r>
      <w:r w:rsidR="00754A58">
        <w:rPr>
          <w:rFonts w:ascii="GHEA Grapalat" w:hAnsi="GHEA Grapalat" w:cs="GHEA Grapalat"/>
          <w:lang w:val="hy-AM"/>
        </w:rPr>
        <w:t>1</w:t>
      </w:r>
      <w:r w:rsidR="008C22C9">
        <w:rPr>
          <w:rFonts w:ascii="GHEA Grapalat" w:hAnsi="GHEA Grapalat" w:cs="GHEA Grapalat"/>
          <w:lang w:val="hy-AM"/>
        </w:rPr>
        <w:t>6</w:t>
      </w:r>
      <w:r w:rsidR="00754A58" w:rsidRPr="00356433">
        <w:rPr>
          <w:rFonts w:ascii="GHEA Grapalat" w:hAnsi="GHEA Grapalat" w:cs="GHEA Grapalat"/>
          <w:lang w:val="hy-AM"/>
        </w:rPr>
        <w:t xml:space="preserve">) </w:t>
      </w:r>
      <w:r w:rsidR="00754A58">
        <w:rPr>
          <w:rFonts w:ascii="GHEA Grapalat" w:hAnsi="GHEA Grapalat"/>
          <w:lang w:val="hy-AM"/>
        </w:rPr>
        <w:t>Սաթենիկ Հայրապետի Հայթ</w:t>
      </w:r>
      <w:r w:rsidR="00754A58" w:rsidRPr="00754A58">
        <w:rPr>
          <w:rFonts w:ascii="GHEA Grapalat" w:hAnsi="GHEA Grapalat"/>
          <w:lang w:val="hy-AM"/>
        </w:rPr>
        <w:t>յանի</w:t>
      </w:r>
      <w:r w:rsidR="00754A58" w:rsidRPr="00356433">
        <w:rPr>
          <w:rFonts w:ascii="GHEA Grapalat" w:hAnsi="GHEA Grapalat"/>
          <w:lang w:val="hy-AM"/>
        </w:rPr>
        <w:t xml:space="preserve">՝ </w:t>
      </w:r>
      <w:r w:rsidR="00754A58" w:rsidRPr="00754A58">
        <w:rPr>
          <w:rFonts w:ascii="GHEA Grapalat" w:hAnsi="GHEA Grapalat"/>
          <w:lang w:val="hy-AM"/>
        </w:rPr>
        <w:t>մանկավարժություն</w:t>
      </w:r>
      <w:r w:rsidR="00754A58" w:rsidRPr="00C560CC">
        <w:rPr>
          <w:rFonts w:ascii="GHEA Grapalat" w:hAnsi="GHEA Grapalat"/>
          <w:lang w:val="hy-AM"/>
        </w:rPr>
        <w:t xml:space="preserve"> </w:t>
      </w:r>
      <w:r w:rsidR="00754A58"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754A58">
        <w:rPr>
          <w:rFonts w:ascii="GHEA Grapalat" w:hAnsi="GHEA Grapalat"/>
          <w:lang w:val="hy-AM"/>
        </w:rPr>
        <w:t>,</w:t>
      </w:r>
    </w:p>
    <w:p w14:paraId="422BB01C" w14:textId="42EC08FF" w:rsidR="00754A58" w:rsidRDefault="00754A58" w:rsidP="00754A58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1</w:t>
      </w:r>
      <w:r w:rsidR="008C22C9">
        <w:rPr>
          <w:rFonts w:ascii="GHEA Grapalat" w:hAnsi="GHEA Grapalat" w:cs="GHEA Grapalat"/>
          <w:lang w:val="hy-AM"/>
        </w:rPr>
        <w:t>7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7D47F5">
        <w:rPr>
          <w:rFonts w:ascii="GHEA Grapalat" w:hAnsi="GHEA Grapalat"/>
          <w:lang w:val="hy-AM"/>
        </w:rPr>
        <w:t>Արգիշտի Վաղինակի Խաչատրյ</w:t>
      </w:r>
      <w:r w:rsidR="007D47F5" w:rsidRPr="00754A58">
        <w:rPr>
          <w:rFonts w:ascii="GHEA Grapalat" w:hAnsi="GHEA Grapalat"/>
          <w:lang w:val="hy-AM"/>
        </w:rPr>
        <w:t>անի</w:t>
      </w:r>
      <w:r w:rsidRPr="00356433">
        <w:rPr>
          <w:rFonts w:ascii="GHEA Grapalat" w:hAnsi="GHEA Grapalat"/>
          <w:lang w:val="hy-AM"/>
        </w:rPr>
        <w:t xml:space="preserve">՝ </w:t>
      </w:r>
      <w:r w:rsidR="007D47F5">
        <w:rPr>
          <w:rFonts w:ascii="GHEA Grapalat" w:hAnsi="GHEA Grapalat"/>
          <w:lang w:val="hy-AM"/>
        </w:rPr>
        <w:t>ճարտարապետություն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>
        <w:rPr>
          <w:rFonts w:ascii="GHEA Grapalat" w:hAnsi="GHEA Grapalat"/>
          <w:lang w:val="hy-AM"/>
        </w:rPr>
        <w:t>,</w:t>
      </w:r>
    </w:p>
    <w:p w14:paraId="451D35AF" w14:textId="0ADC92BB" w:rsidR="00775ABB" w:rsidRPr="00E61CED" w:rsidRDefault="00775ABB" w:rsidP="00775ABB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1</w:t>
      </w:r>
      <w:r w:rsidR="008C22C9">
        <w:rPr>
          <w:rFonts w:ascii="GHEA Grapalat" w:hAnsi="GHEA Grapalat" w:cs="GHEA Grapalat"/>
          <w:lang w:val="hy-AM"/>
        </w:rPr>
        <w:t>8</w:t>
      </w:r>
      <w:r w:rsidRPr="00356433">
        <w:rPr>
          <w:rFonts w:ascii="GHEA Grapalat" w:hAnsi="GHEA Grapalat" w:cs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Սահականուշ Գագիկի Ավետիսյ</w:t>
      </w:r>
      <w:r w:rsidRPr="00754A58">
        <w:rPr>
          <w:rFonts w:ascii="GHEA Grapalat" w:hAnsi="GHEA Grapalat"/>
          <w:lang w:val="hy-AM"/>
        </w:rPr>
        <w:t>անի</w:t>
      </w:r>
      <w:r w:rsidRPr="00356433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տնտեսագիտություն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</w:t>
      </w:r>
      <w:r w:rsidR="00F81FF0" w:rsidRPr="00E61CED">
        <w:rPr>
          <w:rFonts w:ascii="GHEA Grapalat" w:hAnsi="GHEA Grapalat"/>
          <w:lang w:val="hy-AM"/>
        </w:rPr>
        <w:t>:</w:t>
      </w:r>
    </w:p>
    <w:p w14:paraId="62828B0C" w14:textId="77777777" w:rsidR="00775ABB" w:rsidRPr="00356433" w:rsidRDefault="00775ABB" w:rsidP="00754A58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14:paraId="2FBD6A60" w14:textId="77777777" w:rsidR="00754A58" w:rsidRPr="00356433" w:rsidRDefault="00754A58" w:rsidP="001516DB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14:paraId="616C8264" w14:textId="169E6931" w:rsidR="00356433" w:rsidRPr="00F81FF0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14:paraId="1AD32227" w14:textId="77777777" w:rsidR="008F1309" w:rsidRDefault="00356433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356433">
        <w:rPr>
          <w:rFonts w:ascii="GHEA Grapalat" w:hAnsi="GHEA Grapalat"/>
          <w:b/>
          <w:sz w:val="24"/>
          <w:szCs w:val="24"/>
          <w:lang w:val="hy-AM"/>
        </w:rPr>
        <w:t>ՍԱՐԳԻՍ ՀԱՅՈ</w:t>
      </w:r>
      <w:r>
        <w:rPr>
          <w:rFonts w:ascii="GHEA Grapalat" w:hAnsi="GHEA Grapalat"/>
          <w:b/>
          <w:sz w:val="24"/>
          <w:szCs w:val="24"/>
        </w:rPr>
        <w:t>ՑՅԱՆ</w:t>
      </w:r>
    </w:p>
    <w:p w14:paraId="30D1F442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sectPr w:rsidR="008F1309" w:rsidSect="00BB3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9C1F" w14:textId="77777777" w:rsidR="004D06A2" w:rsidRDefault="004D06A2" w:rsidP="00892D60">
      <w:pPr>
        <w:spacing w:after="0" w:line="240" w:lineRule="auto"/>
      </w:pPr>
      <w:r>
        <w:separator/>
      </w:r>
    </w:p>
  </w:endnote>
  <w:endnote w:type="continuationSeparator" w:id="0">
    <w:p w14:paraId="3618B99C" w14:textId="77777777" w:rsidR="004D06A2" w:rsidRDefault="004D06A2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7A9C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E046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9DB7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59EE" w14:textId="77777777" w:rsidR="004D06A2" w:rsidRDefault="004D06A2" w:rsidP="00892D60">
      <w:pPr>
        <w:spacing w:after="0" w:line="240" w:lineRule="auto"/>
      </w:pPr>
      <w:r>
        <w:separator/>
      </w:r>
    </w:p>
  </w:footnote>
  <w:footnote w:type="continuationSeparator" w:id="0">
    <w:p w14:paraId="5AF350A9" w14:textId="77777777" w:rsidR="004D06A2" w:rsidRDefault="004D06A2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FCF7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E667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5A4B67F" w14:textId="77777777" w:rsidTr="00DA2781">
      <w:trPr>
        <w:trHeight w:val="1417"/>
      </w:trPr>
      <w:tc>
        <w:tcPr>
          <w:tcW w:w="2127" w:type="dxa"/>
        </w:tcPr>
        <w:p w14:paraId="469B954F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BE89511" wp14:editId="04AB8645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59BBE1CC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7D230BE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29BE055" w14:textId="77777777" w:rsidTr="00CC2866">
      <w:trPr>
        <w:trHeight w:val="293"/>
      </w:trPr>
      <w:tc>
        <w:tcPr>
          <w:tcW w:w="2127" w:type="dxa"/>
        </w:tcPr>
        <w:p w14:paraId="4AFA1F4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788F7581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0F9EA22" w14:textId="77777777" w:rsidR="00E7640A" w:rsidRPr="00E7640A" w:rsidRDefault="00E7640A" w:rsidP="00E76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6C0C"/>
    <w:rsid w:val="00014BCB"/>
    <w:rsid w:val="0002232A"/>
    <w:rsid w:val="00043FC3"/>
    <w:rsid w:val="00055370"/>
    <w:rsid w:val="000B0C0C"/>
    <w:rsid w:val="000B2C81"/>
    <w:rsid w:val="000B5340"/>
    <w:rsid w:val="000C450C"/>
    <w:rsid w:val="000C5597"/>
    <w:rsid w:val="000E535E"/>
    <w:rsid w:val="000E6078"/>
    <w:rsid w:val="000F3ECF"/>
    <w:rsid w:val="001118E5"/>
    <w:rsid w:val="00120FFE"/>
    <w:rsid w:val="0013186F"/>
    <w:rsid w:val="0014064A"/>
    <w:rsid w:val="001516DB"/>
    <w:rsid w:val="001524F0"/>
    <w:rsid w:val="00173C7B"/>
    <w:rsid w:val="00174333"/>
    <w:rsid w:val="00180A65"/>
    <w:rsid w:val="00193C63"/>
    <w:rsid w:val="001A1772"/>
    <w:rsid w:val="001B71CB"/>
    <w:rsid w:val="001C7941"/>
    <w:rsid w:val="001E2F94"/>
    <w:rsid w:val="001F4AF5"/>
    <w:rsid w:val="0022169E"/>
    <w:rsid w:val="002346D6"/>
    <w:rsid w:val="0023599C"/>
    <w:rsid w:val="00241DB5"/>
    <w:rsid w:val="0028154D"/>
    <w:rsid w:val="00293562"/>
    <w:rsid w:val="002B5EA0"/>
    <w:rsid w:val="002B6FEA"/>
    <w:rsid w:val="002C3C33"/>
    <w:rsid w:val="002C4388"/>
    <w:rsid w:val="002D5AF5"/>
    <w:rsid w:val="002D7A88"/>
    <w:rsid w:val="002E6520"/>
    <w:rsid w:val="00306DAC"/>
    <w:rsid w:val="003269ED"/>
    <w:rsid w:val="00355EB7"/>
    <w:rsid w:val="00356433"/>
    <w:rsid w:val="0035723E"/>
    <w:rsid w:val="00357E6C"/>
    <w:rsid w:val="003767E1"/>
    <w:rsid w:val="00387979"/>
    <w:rsid w:val="00397AF0"/>
    <w:rsid w:val="003D4997"/>
    <w:rsid w:val="003E2CAE"/>
    <w:rsid w:val="003F4FBA"/>
    <w:rsid w:val="00406B6D"/>
    <w:rsid w:val="00411830"/>
    <w:rsid w:val="00420ABA"/>
    <w:rsid w:val="00423CFB"/>
    <w:rsid w:val="00437784"/>
    <w:rsid w:val="0044437E"/>
    <w:rsid w:val="00452BA0"/>
    <w:rsid w:val="004763C1"/>
    <w:rsid w:val="00483448"/>
    <w:rsid w:val="00485AA0"/>
    <w:rsid w:val="004A45B8"/>
    <w:rsid w:val="004C3DA4"/>
    <w:rsid w:val="004D06A2"/>
    <w:rsid w:val="004E0958"/>
    <w:rsid w:val="004E20A7"/>
    <w:rsid w:val="004E2AC7"/>
    <w:rsid w:val="004F30AE"/>
    <w:rsid w:val="005061D5"/>
    <w:rsid w:val="00507E90"/>
    <w:rsid w:val="00531DFC"/>
    <w:rsid w:val="0053305B"/>
    <w:rsid w:val="005544B7"/>
    <w:rsid w:val="005617F0"/>
    <w:rsid w:val="005657A3"/>
    <w:rsid w:val="0056607D"/>
    <w:rsid w:val="00587860"/>
    <w:rsid w:val="005929F5"/>
    <w:rsid w:val="005946E1"/>
    <w:rsid w:val="005A0050"/>
    <w:rsid w:val="005A10A3"/>
    <w:rsid w:val="005A381E"/>
    <w:rsid w:val="005B3653"/>
    <w:rsid w:val="005B4258"/>
    <w:rsid w:val="005C39E5"/>
    <w:rsid w:val="005C69FD"/>
    <w:rsid w:val="006061FB"/>
    <w:rsid w:val="00635147"/>
    <w:rsid w:val="006444E8"/>
    <w:rsid w:val="00663E16"/>
    <w:rsid w:val="006876B9"/>
    <w:rsid w:val="00697DD6"/>
    <w:rsid w:val="006D5118"/>
    <w:rsid w:val="006E1B7C"/>
    <w:rsid w:val="006F6355"/>
    <w:rsid w:val="007047E8"/>
    <w:rsid w:val="00731881"/>
    <w:rsid w:val="007444DB"/>
    <w:rsid w:val="007460CB"/>
    <w:rsid w:val="00754A58"/>
    <w:rsid w:val="00755393"/>
    <w:rsid w:val="00764F4F"/>
    <w:rsid w:val="007702C4"/>
    <w:rsid w:val="007742B8"/>
    <w:rsid w:val="00775ABB"/>
    <w:rsid w:val="00780438"/>
    <w:rsid w:val="00782270"/>
    <w:rsid w:val="00796FE1"/>
    <w:rsid w:val="007B741D"/>
    <w:rsid w:val="007C010F"/>
    <w:rsid w:val="007D47F5"/>
    <w:rsid w:val="007E54D4"/>
    <w:rsid w:val="007F2B77"/>
    <w:rsid w:val="0080082B"/>
    <w:rsid w:val="00816119"/>
    <w:rsid w:val="00842CE7"/>
    <w:rsid w:val="00863A15"/>
    <w:rsid w:val="00865110"/>
    <w:rsid w:val="008903CE"/>
    <w:rsid w:val="008924F7"/>
    <w:rsid w:val="00892D60"/>
    <w:rsid w:val="00893AE2"/>
    <w:rsid w:val="008A49A9"/>
    <w:rsid w:val="008C22C9"/>
    <w:rsid w:val="008C398A"/>
    <w:rsid w:val="008C64FE"/>
    <w:rsid w:val="008D0000"/>
    <w:rsid w:val="008E3878"/>
    <w:rsid w:val="008F1309"/>
    <w:rsid w:val="00917478"/>
    <w:rsid w:val="00924413"/>
    <w:rsid w:val="00924895"/>
    <w:rsid w:val="00926E60"/>
    <w:rsid w:val="00932018"/>
    <w:rsid w:val="0094154A"/>
    <w:rsid w:val="00941FB3"/>
    <w:rsid w:val="00943B20"/>
    <w:rsid w:val="009601A7"/>
    <w:rsid w:val="00985CB2"/>
    <w:rsid w:val="00990664"/>
    <w:rsid w:val="009A41FE"/>
    <w:rsid w:val="009A5D0B"/>
    <w:rsid w:val="009A76F5"/>
    <w:rsid w:val="009B4538"/>
    <w:rsid w:val="009B5C1F"/>
    <w:rsid w:val="009D0FE8"/>
    <w:rsid w:val="00A025A0"/>
    <w:rsid w:val="00A0693B"/>
    <w:rsid w:val="00A25E2A"/>
    <w:rsid w:val="00A478DA"/>
    <w:rsid w:val="00A51CCA"/>
    <w:rsid w:val="00A6085A"/>
    <w:rsid w:val="00A83AE6"/>
    <w:rsid w:val="00A84C6B"/>
    <w:rsid w:val="00A9550B"/>
    <w:rsid w:val="00AA6841"/>
    <w:rsid w:val="00AB0B6C"/>
    <w:rsid w:val="00AC003A"/>
    <w:rsid w:val="00AC17FE"/>
    <w:rsid w:val="00AC4CF7"/>
    <w:rsid w:val="00AE5F93"/>
    <w:rsid w:val="00AF6B26"/>
    <w:rsid w:val="00B03450"/>
    <w:rsid w:val="00B17C04"/>
    <w:rsid w:val="00B22F75"/>
    <w:rsid w:val="00B240A2"/>
    <w:rsid w:val="00B661BC"/>
    <w:rsid w:val="00B70B59"/>
    <w:rsid w:val="00B7124F"/>
    <w:rsid w:val="00B8287C"/>
    <w:rsid w:val="00BB097A"/>
    <w:rsid w:val="00BB35D5"/>
    <w:rsid w:val="00BD784E"/>
    <w:rsid w:val="00BE412E"/>
    <w:rsid w:val="00BF1323"/>
    <w:rsid w:val="00C043CF"/>
    <w:rsid w:val="00C17377"/>
    <w:rsid w:val="00C2451E"/>
    <w:rsid w:val="00C30618"/>
    <w:rsid w:val="00C36307"/>
    <w:rsid w:val="00C50B6E"/>
    <w:rsid w:val="00C52468"/>
    <w:rsid w:val="00C53748"/>
    <w:rsid w:val="00C624B6"/>
    <w:rsid w:val="00C638E0"/>
    <w:rsid w:val="00C6522A"/>
    <w:rsid w:val="00C90D9E"/>
    <w:rsid w:val="00C947EA"/>
    <w:rsid w:val="00CC0C56"/>
    <w:rsid w:val="00CC1017"/>
    <w:rsid w:val="00CC2866"/>
    <w:rsid w:val="00CD4260"/>
    <w:rsid w:val="00CD5917"/>
    <w:rsid w:val="00CE1170"/>
    <w:rsid w:val="00CE4B7E"/>
    <w:rsid w:val="00CF1811"/>
    <w:rsid w:val="00CF3FED"/>
    <w:rsid w:val="00D001C8"/>
    <w:rsid w:val="00D04D5C"/>
    <w:rsid w:val="00D218C7"/>
    <w:rsid w:val="00D42DC2"/>
    <w:rsid w:val="00D57823"/>
    <w:rsid w:val="00D57DFE"/>
    <w:rsid w:val="00D935F3"/>
    <w:rsid w:val="00D9729B"/>
    <w:rsid w:val="00DA2781"/>
    <w:rsid w:val="00DA3A1F"/>
    <w:rsid w:val="00DC406D"/>
    <w:rsid w:val="00DF05DE"/>
    <w:rsid w:val="00E01344"/>
    <w:rsid w:val="00E241F9"/>
    <w:rsid w:val="00E2570C"/>
    <w:rsid w:val="00E35988"/>
    <w:rsid w:val="00E61CED"/>
    <w:rsid w:val="00E7640A"/>
    <w:rsid w:val="00ED0D82"/>
    <w:rsid w:val="00EE4A83"/>
    <w:rsid w:val="00F10AEF"/>
    <w:rsid w:val="00F239A9"/>
    <w:rsid w:val="00F360AE"/>
    <w:rsid w:val="00F40B08"/>
    <w:rsid w:val="00F422E0"/>
    <w:rsid w:val="00F53AF5"/>
    <w:rsid w:val="00F53C9C"/>
    <w:rsid w:val="00F77407"/>
    <w:rsid w:val="00F81FF0"/>
    <w:rsid w:val="00F872BA"/>
    <w:rsid w:val="00F9692A"/>
    <w:rsid w:val="00F96E84"/>
    <w:rsid w:val="00FD1B96"/>
    <w:rsid w:val="00FE0804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601C"/>
  <w15:docId w15:val="{F418787C-3BEC-4BBF-BC29-7F8F3EC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35643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56433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56433"/>
    <w:rPr>
      <w:rFonts w:ascii="Cambria" w:eastAsia="Times New Roman" w:hAnsi="Cambria" w:cs="Times New Roman"/>
      <w:lang w:bidi="en-US"/>
    </w:rPr>
  </w:style>
  <w:style w:type="paragraph" w:styleId="BodyTextIndent">
    <w:name w:val="Body Text Indent"/>
    <w:basedOn w:val="Normal"/>
    <w:link w:val="BodyTextIndentChar"/>
    <w:unhideWhenUsed/>
    <w:rsid w:val="003564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3564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806</Words>
  <Characters>6224</Characters>
  <Application>Microsoft Office Word</Application>
  <DocSecurity>0</DocSecurity>
  <Lines>141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112</cp:revision>
  <cp:lastPrinted>2024-04-03T10:40:00Z</cp:lastPrinted>
  <dcterms:created xsi:type="dcterms:W3CDTF">2024-04-03T09:57:00Z</dcterms:created>
  <dcterms:modified xsi:type="dcterms:W3CDTF">2025-12-10T06:16:00Z</dcterms:modified>
</cp:coreProperties>
</file>